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222BD8" w:rsidTr="00222BD8">
        <w:trPr>
          <w:trHeight w:val="593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D173C3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18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34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173C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173C3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4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34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173C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173C3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59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34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D173C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D173C3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73C3" w:rsidRDefault="00222B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okoliša i održivog razvoja</w:t>
                  </w:r>
                </w:p>
                <w:p w:rsid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037157" w:rsidRP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37157">
                    <w:rPr>
                      <w:rFonts w:ascii="Arial" w:eastAsia="Arial" w:hAnsi="Arial"/>
                      <w:b/>
                      <w:color w:val="000000"/>
                    </w:rPr>
                    <w:t>Ova</w:t>
                  </w:r>
                  <w:r w:rsidR="00590D3A">
                    <w:rPr>
                      <w:rFonts w:ascii="Arial" w:eastAsia="Arial" w:hAnsi="Arial"/>
                      <w:b/>
                      <w:color w:val="000000"/>
                    </w:rPr>
                    <w:t>j</w:t>
                  </w:r>
                  <w:r w:rsidRPr="00037157">
                    <w:rPr>
                      <w:rFonts w:ascii="Arial" w:eastAsia="Arial" w:hAnsi="Arial"/>
                      <w:b/>
                      <w:color w:val="000000"/>
                    </w:rPr>
                    <w:t xml:space="preserve"> popis je objavljen na internetskoj stranici Grada Zagreba</w:t>
                  </w:r>
                  <w:r w:rsidR="00885DF6">
                    <w:rPr>
                      <w:rFonts w:ascii="Arial" w:eastAsia="Arial" w:hAnsi="Arial"/>
                      <w:b/>
                      <w:color w:val="000000"/>
                    </w:rPr>
                    <w:t xml:space="preserve"> dana </w:t>
                  </w:r>
                  <w:r w:rsidR="000A1F64">
                    <w:rPr>
                      <w:rFonts w:ascii="Arial" w:eastAsia="Arial" w:hAnsi="Arial"/>
                      <w:b/>
                      <w:color w:val="000000"/>
                    </w:rPr>
                    <w:t>19</w:t>
                  </w:r>
                  <w:r w:rsidR="00885DF6">
                    <w:rPr>
                      <w:rFonts w:ascii="Arial" w:eastAsia="Arial" w:hAnsi="Arial"/>
                      <w:b/>
                      <w:color w:val="000000"/>
                    </w:rPr>
                    <w:t>. rujna 2022. godine.</w:t>
                  </w:r>
                </w:p>
                <w:p w:rsidR="00037157" w:rsidRP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037157" w:rsidRP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37157">
                    <w:rPr>
                      <w:rFonts w:ascii="Arial" w:eastAsia="Arial" w:hAnsi="Arial"/>
                      <w:b/>
                      <w:color w:val="000000"/>
                    </w:rPr>
                    <w:t xml:space="preserve">Rok za podnošenje prigovora na popis je osam dana od dana objave, zaključno s </w:t>
                  </w:r>
                  <w:r w:rsidR="00885DF6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0A1F64"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bookmarkStart w:id="0" w:name="_GoBack"/>
                  <w:bookmarkEnd w:id="0"/>
                  <w:r w:rsidR="00885DF6">
                    <w:rPr>
                      <w:rFonts w:ascii="Arial" w:eastAsia="Arial" w:hAnsi="Arial"/>
                      <w:b/>
                      <w:color w:val="000000"/>
                    </w:rPr>
                    <w:t>. rujna 2022. godine.</w:t>
                  </w:r>
                </w:p>
                <w:p w:rsidR="00037157" w:rsidRP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037157" w:rsidRPr="00037157" w:rsidRDefault="000371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037157">
                    <w:rPr>
                      <w:rFonts w:ascii="Arial" w:eastAsia="Arial" w:hAnsi="Arial"/>
                      <w:b/>
                      <w:color w:val="000000"/>
                    </w:rPr>
                    <w:t>Prigovor se podnosi gradonačelniku Grada Zagreba</w:t>
                  </w:r>
                  <w:r w:rsidR="00590D3A">
                    <w:rPr>
                      <w:rFonts w:ascii="Arial" w:eastAsia="Arial" w:hAnsi="Arial"/>
                      <w:b/>
                      <w:color w:val="000000"/>
                    </w:rPr>
                    <w:t>, u pisanom obliku,</w:t>
                  </w:r>
                  <w:r w:rsidRPr="00037157">
                    <w:rPr>
                      <w:rFonts w:ascii="Arial" w:eastAsia="Arial" w:hAnsi="Arial"/>
                      <w:b/>
                      <w:color w:val="000000"/>
                    </w:rPr>
                    <w:t xml:space="preserve"> putem Gradskog ureda za gospodarstvo, ekološku održivost i strategijsko planiranje, Trg Stjepana Radića 1, 10000 Zagreb.</w:t>
                  </w:r>
                </w:p>
                <w:p w:rsidR="00037157" w:rsidRDefault="00037157">
                  <w:pPr>
                    <w:spacing w:after="0" w:line="240" w:lineRule="auto"/>
                  </w:pP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D173C3">
        <w:trPr>
          <w:trHeight w:val="520"/>
        </w:trPr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37157" w:rsidRDefault="00037157">
            <w:pPr>
              <w:pStyle w:val="EmptyCellLayoutStyle"/>
              <w:spacing w:after="0" w:line="240" w:lineRule="auto"/>
            </w:pPr>
          </w:p>
          <w:p w:rsidR="00D173C3" w:rsidRPr="00037157" w:rsidRDefault="00D173C3" w:rsidP="00037157"/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  <w:tr w:rsidR="00222BD8" w:rsidTr="00222BD8">
        <w:tc>
          <w:tcPr>
            <w:tcW w:w="29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834"/>
              <w:gridCol w:w="4558"/>
              <w:gridCol w:w="1017"/>
              <w:gridCol w:w="1257"/>
              <w:gridCol w:w="3714"/>
              <w:gridCol w:w="2620"/>
            </w:tblGrid>
            <w:tr w:rsidR="00D173C3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222BD8" w:rsidTr="00222BD8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i održivog razvoja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Nulta stopa otpada u Zagrebu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100.40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31,687.50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Ponesi svoje!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100.40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13,251.00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Preuredi moju pumpu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program Art parka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96.60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O.A.ZA. - Održiva Alternativa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ZAjednici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Oaza za djecu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95.20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Bioteka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biologije i srodnih znanosti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sredina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93.60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49,130.73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OZANA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DRUGA ŠANSA STAROM FROTIRU I DRVENIM STVARČICAMA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45,826.75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„Razvrstaj i svrstaj“ – Pokreni se!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86.20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29,888.80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ured za kreativnost i inovacije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Green Future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85.60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NIKOLA TESLA - GENIJ ZA BUDUĆNOST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KONFERENCIJA„ Pametni i inovativni gradovi“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83.40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Budućnost ugodnog stanovanja - BUS 2022.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73.40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173C3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SUPEUS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Study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okoliša i održivog razvoja u 2022.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73C3" w:rsidRDefault="00222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D173C3" w:rsidRDefault="00D173C3">
            <w:pPr>
              <w:spacing w:after="0" w:line="240" w:lineRule="auto"/>
            </w:pPr>
          </w:p>
        </w:tc>
        <w:tc>
          <w:tcPr>
            <w:tcW w:w="52" w:type="dxa"/>
          </w:tcPr>
          <w:p w:rsidR="00D173C3" w:rsidRDefault="00D173C3">
            <w:pPr>
              <w:pStyle w:val="EmptyCellLayoutStyle"/>
              <w:spacing w:after="0" w:line="240" w:lineRule="auto"/>
            </w:pPr>
          </w:p>
        </w:tc>
      </w:tr>
    </w:tbl>
    <w:p w:rsidR="00D173C3" w:rsidRDefault="00D173C3">
      <w:pPr>
        <w:spacing w:after="0" w:line="240" w:lineRule="auto"/>
      </w:pPr>
    </w:p>
    <w:sectPr w:rsidR="00D173C3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D9" w:rsidRDefault="00415CD9">
      <w:pPr>
        <w:spacing w:after="0" w:line="240" w:lineRule="auto"/>
      </w:pPr>
      <w:r>
        <w:separator/>
      </w:r>
    </w:p>
  </w:endnote>
  <w:endnote w:type="continuationSeparator" w:id="0">
    <w:p w:rsidR="00415CD9" w:rsidRDefault="0041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D173C3">
      <w:tc>
        <w:tcPr>
          <w:tcW w:w="6089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</w:tr>
    <w:tr w:rsidR="00D173C3">
      <w:tc>
        <w:tcPr>
          <w:tcW w:w="6089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D173C3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73C3" w:rsidRDefault="00222BD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173C3" w:rsidRDefault="00D173C3">
          <w:pPr>
            <w:spacing w:after="0" w:line="240" w:lineRule="auto"/>
          </w:pPr>
        </w:p>
      </w:tc>
      <w:tc>
        <w:tcPr>
          <w:tcW w:w="52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</w:tr>
    <w:tr w:rsidR="00D173C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D173C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73C3" w:rsidRDefault="00D173C3">
                <w:pPr>
                  <w:spacing w:after="0" w:line="240" w:lineRule="auto"/>
                </w:pPr>
              </w:p>
            </w:tc>
          </w:tr>
        </w:tbl>
        <w:p w:rsidR="00D173C3" w:rsidRDefault="00D173C3">
          <w:pPr>
            <w:spacing w:after="0" w:line="240" w:lineRule="auto"/>
          </w:pPr>
        </w:p>
      </w:tc>
      <w:tc>
        <w:tcPr>
          <w:tcW w:w="6746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</w:tr>
    <w:tr w:rsidR="00D173C3">
      <w:tc>
        <w:tcPr>
          <w:tcW w:w="6089" w:type="dxa"/>
          <w:vMerge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</w:tr>
    <w:tr w:rsidR="00D173C3">
      <w:tc>
        <w:tcPr>
          <w:tcW w:w="6089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D173C3" w:rsidRDefault="00D173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D9" w:rsidRDefault="00415CD9">
      <w:pPr>
        <w:spacing w:after="0" w:line="240" w:lineRule="auto"/>
      </w:pPr>
      <w:r>
        <w:separator/>
      </w:r>
    </w:p>
  </w:footnote>
  <w:footnote w:type="continuationSeparator" w:id="0">
    <w:p w:rsidR="00415CD9" w:rsidRDefault="0041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C3"/>
    <w:rsid w:val="00025C5E"/>
    <w:rsid w:val="00037157"/>
    <w:rsid w:val="000858B5"/>
    <w:rsid w:val="000A1F64"/>
    <w:rsid w:val="00101218"/>
    <w:rsid w:val="00137A33"/>
    <w:rsid w:val="001C16D8"/>
    <w:rsid w:val="00222BD8"/>
    <w:rsid w:val="00224E22"/>
    <w:rsid w:val="002C1403"/>
    <w:rsid w:val="00415CD9"/>
    <w:rsid w:val="00590D3A"/>
    <w:rsid w:val="00712D0B"/>
    <w:rsid w:val="00885DF6"/>
    <w:rsid w:val="00CC3A4A"/>
    <w:rsid w:val="00D173C3"/>
    <w:rsid w:val="00D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CE74"/>
  <w15:docId w15:val="{F43062C5-5AAC-4C64-B8DA-4F861DBE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C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403"/>
  </w:style>
  <w:style w:type="paragraph" w:styleId="Footer">
    <w:name w:val="footer"/>
    <w:basedOn w:val="Normal"/>
    <w:link w:val="FooterChar"/>
    <w:uiPriority w:val="99"/>
    <w:unhideWhenUsed/>
    <w:rsid w:val="002C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Vibor Katić</dc:creator>
  <dc:description/>
  <cp:lastModifiedBy>Luka Kamenski</cp:lastModifiedBy>
  <cp:revision>8</cp:revision>
  <dcterms:created xsi:type="dcterms:W3CDTF">2022-08-29T11:57:00Z</dcterms:created>
  <dcterms:modified xsi:type="dcterms:W3CDTF">2022-09-19T11:09:00Z</dcterms:modified>
</cp:coreProperties>
</file>